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5124" w14:textId="7E1FF97B" w:rsidR="000E09E5" w:rsidRDefault="000E09E5" w:rsidP="000E09E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427B6">
        <w:rPr>
          <w:rFonts w:ascii="Calibri" w:hAnsi="Calibri" w:cs="Calibri"/>
          <w:b/>
          <w:sz w:val="28"/>
          <w:szCs w:val="28"/>
        </w:rPr>
        <w:t>Bando Telethon</w:t>
      </w:r>
      <w:r>
        <w:rPr>
          <w:rFonts w:ascii="Calibri" w:hAnsi="Calibri" w:cs="Calibri"/>
          <w:b/>
          <w:sz w:val="28"/>
          <w:szCs w:val="28"/>
        </w:rPr>
        <w:t xml:space="preserve"> - Cariplo</w:t>
      </w:r>
      <w:r w:rsidRPr="000427B6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2</w:t>
      </w:r>
      <w:r w:rsidRPr="000427B6">
        <w:rPr>
          <w:rFonts w:ascii="Calibri" w:hAnsi="Calibri" w:cs="Calibri"/>
          <w:b/>
          <w:sz w:val="28"/>
          <w:szCs w:val="28"/>
        </w:rPr>
        <w:t xml:space="preserve">: </w:t>
      </w:r>
    </w:p>
    <w:p w14:paraId="437DA9AB" w14:textId="62859D49" w:rsidR="000E09E5" w:rsidRPr="000427B6" w:rsidRDefault="000E09E5" w:rsidP="000E09E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Pr="000427B6">
        <w:rPr>
          <w:rFonts w:ascii="Calibri" w:hAnsi="Calibri" w:cs="Calibri"/>
          <w:b/>
          <w:sz w:val="28"/>
          <w:szCs w:val="28"/>
        </w:rPr>
        <w:t>rogetti finanziati</w:t>
      </w:r>
      <w:r>
        <w:rPr>
          <w:rFonts w:ascii="Calibri" w:hAnsi="Calibri" w:cs="Calibri"/>
          <w:b/>
          <w:sz w:val="28"/>
          <w:szCs w:val="28"/>
        </w:rPr>
        <w:t xml:space="preserve"> in Lombardia</w:t>
      </w:r>
    </w:p>
    <w:p w14:paraId="0EF12E7D" w14:textId="55912423" w:rsidR="00315121" w:rsidRDefault="00315121" w:rsidP="000E09E5">
      <w:pPr>
        <w:spacing w:after="0" w:line="240" w:lineRule="auto"/>
        <w:rPr>
          <w:b/>
          <w:bCs/>
        </w:rPr>
      </w:pPr>
    </w:p>
    <w:p w14:paraId="3C242B6E" w14:textId="77777777" w:rsidR="00315121" w:rsidRDefault="00315121" w:rsidP="000E09E5">
      <w:pPr>
        <w:spacing w:after="0" w:line="240" w:lineRule="auto"/>
        <w:rPr>
          <w:b/>
          <w:bCs/>
        </w:rPr>
      </w:pPr>
    </w:p>
    <w:p w14:paraId="6225EC43" w14:textId="737F0E85" w:rsidR="009B738E" w:rsidRDefault="00D40A81" w:rsidP="0042298D">
      <w:pPr>
        <w:jc w:val="both"/>
      </w:pPr>
      <w:r w:rsidRPr="0017563C">
        <w:rPr>
          <w:b/>
          <w:bCs/>
        </w:rPr>
        <w:t xml:space="preserve">Antonella </w:t>
      </w:r>
      <w:proofErr w:type="spellStart"/>
      <w:r w:rsidRPr="0017563C">
        <w:rPr>
          <w:b/>
          <w:bCs/>
        </w:rPr>
        <w:t>Forlino</w:t>
      </w:r>
      <w:proofErr w:type="spellEnd"/>
      <w:r w:rsidRPr="0017563C">
        <w:rPr>
          <w:b/>
          <w:bCs/>
        </w:rPr>
        <w:t xml:space="preserve"> dell’Università degli Studi di Pavia</w:t>
      </w:r>
      <w:r>
        <w:t xml:space="preserve"> si occuperà di </w:t>
      </w:r>
      <w:r w:rsidRPr="0017563C">
        <w:rPr>
          <w:b/>
          <w:bCs/>
        </w:rPr>
        <w:t>Osteogenesi Imperfetta</w:t>
      </w:r>
      <w:r w:rsidR="0017563C">
        <w:rPr>
          <w:b/>
          <w:bCs/>
        </w:rPr>
        <w:t xml:space="preserve"> (OI)</w:t>
      </w:r>
      <w:r>
        <w:t>, una malattia rara che causa una</w:t>
      </w:r>
      <w:r w:rsidRPr="00D40A81">
        <w:t xml:space="preserve"> rid</w:t>
      </w:r>
      <w:r>
        <w:t>uzione d</w:t>
      </w:r>
      <w:r w:rsidR="00404FC7">
        <w:t>ella</w:t>
      </w:r>
      <w:r w:rsidRPr="00D40A81">
        <w:t xml:space="preserve"> massa ossea</w:t>
      </w:r>
      <w:r>
        <w:t xml:space="preserve">, </w:t>
      </w:r>
      <w:r w:rsidR="00404FC7">
        <w:t>indagando</w:t>
      </w:r>
      <w:r w:rsidR="00960E89">
        <w:t xml:space="preserve"> il ruolo di una proteina chiamata SUCO (</w:t>
      </w:r>
      <w:r w:rsidR="00960E89" w:rsidRPr="00960E89">
        <w:t xml:space="preserve">SUN </w:t>
      </w:r>
      <w:r w:rsidR="00960E89">
        <w:t>D</w:t>
      </w:r>
      <w:r w:rsidR="00960E89" w:rsidRPr="00960E89">
        <w:t>omain-</w:t>
      </w:r>
      <w:proofErr w:type="spellStart"/>
      <w:r w:rsidR="00960E89">
        <w:t>C</w:t>
      </w:r>
      <w:r w:rsidR="00960E89" w:rsidRPr="00960E89">
        <w:t>ontaining</w:t>
      </w:r>
      <w:proofErr w:type="spellEnd"/>
      <w:r w:rsidR="00960E89" w:rsidRPr="00960E89">
        <w:t xml:space="preserve"> </w:t>
      </w:r>
      <w:proofErr w:type="spellStart"/>
      <w:r w:rsidR="00960E89">
        <w:t>O</w:t>
      </w:r>
      <w:r w:rsidR="00960E89" w:rsidRPr="00960E89">
        <w:t>ssification</w:t>
      </w:r>
      <w:proofErr w:type="spellEnd"/>
      <w:r w:rsidR="00960E89" w:rsidRPr="00960E89">
        <w:t xml:space="preserve"> </w:t>
      </w:r>
      <w:proofErr w:type="spellStart"/>
      <w:r w:rsidR="00960E89" w:rsidRPr="00960E89">
        <w:t>factor</w:t>
      </w:r>
      <w:proofErr w:type="spellEnd"/>
      <w:r w:rsidR="00960E89">
        <w:t xml:space="preserve">) </w:t>
      </w:r>
      <w:r w:rsidR="00960E89" w:rsidRPr="00D40A81">
        <w:t xml:space="preserve">durante </w:t>
      </w:r>
      <w:r w:rsidR="009B738E">
        <w:t>l’</w:t>
      </w:r>
      <w:proofErr w:type="spellStart"/>
      <w:r w:rsidR="00960E89" w:rsidRPr="00D40A81">
        <w:t>osteoblastogenesi</w:t>
      </w:r>
      <w:proofErr w:type="spellEnd"/>
      <w:r w:rsidR="00960E89" w:rsidRPr="00D40A81">
        <w:t>, un evento cruciale per l</w:t>
      </w:r>
      <w:r w:rsidR="009066E0">
        <w:t>o sviluppo de</w:t>
      </w:r>
      <w:r w:rsidR="009B738E">
        <w:t xml:space="preserve">lle ossa.  La formazione dello scheletro, </w:t>
      </w:r>
      <w:r w:rsidR="009B738E" w:rsidRPr="00D40A81">
        <w:t>necessario sia per il movimento che per proteggere gli organi interni</w:t>
      </w:r>
      <w:r w:rsidR="009B738E">
        <w:t xml:space="preserve">, richiede infatti </w:t>
      </w:r>
      <w:r w:rsidR="009B738E" w:rsidRPr="00D40A81">
        <w:t>l'attività accoppiata di due tipi di cellule: gli osteoblasti, che formano l'osso, e gli osteoclasti, che lo riassorbono.</w:t>
      </w:r>
      <w:r w:rsidR="009B738E">
        <w:t xml:space="preserve"> Il gruppo di studio indagherà il ruolo d</w:t>
      </w:r>
      <w:r w:rsidR="00EB3783">
        <w:t xml:space="preserve">ella proteina </w:t>
      </w:r>
      <w:r w:rsidR="009B738E">
        <w:t xml:space="preserve">SUCO </w:t>
      </w:r>
      <w:r w:rsidR="002477F6">
        <w:t xml:space="preserve">nella formazione dell’osso, con modelli sia </w:t>
      </w:r>
      <w:r w:rsidR="002477F6" w:rsidRPr="002477F6">
        <w:rPr>
          <w:i/>
          <w:iCs/>
        </w:rPr>
        <w:t>in vitro</w:t>
      </w:r>
      <w:r w:rsidR="002477F6">
        <w:t xml:space="preserve">, sia </w:t>
      </w:r>
      <w:r w:rsidR="002477F6" w:rsidRPr="002477F6">
        <w:rPr>
          <w:i/>
          <w:iCs/>
        </w:rPr>
        <w:t>in vivo</w:t>
      </w:r>
      <w:r w:rsidR="002477F6">
        <w:t xml:space="preserve">, contribuendo alla </w:t>
      </w:r>
      <w:r w:rsidR="002477F6" w:rsidRPr="00D40A81">
        <w:t>comprensione dei meccanismi</w:t>
      </w:r>
      <w:r w:rsidR="002477F6">
        <w:t xml:space="preserve"> </w:t>
      </w:r>
      <w:r w:rsidR="002477F6" w:rsidRPr="00D40A81">
        <w:t>patologici di una nuova forma di OI</w:t>
      </w:r>
      <w:r w:rsidR="00EB3783">
        <w:t>.</w:t>
      </w:r>
      <w:r w:rsidR="002477F6" w:rsidRPr="00D40A81">
        <w:t xml:space="preserve"> </w:t>
      </w:r>
      <w:r w:rsidR="00EB3783">
        <w:t xml:space="preserve">Dallo studio si vorrebbe </w:t>
      </w:r>
      <w:r w:rsidR="002477F6" w:rsidRPr="00D40A81">
        <w:t>identifica</w:t>
      </w:r>
      <w:r w:rsidR="00EB3783">
        <w:t>re</w:t>
      </w:r>
      <w:r w:rsidR="002477F6" w:rsidRPr="00D40A81">
        <w:t xml:space="preserve"> </w:t>
      </w:r>
      <w:r w:rsidR="00700B08">
        <w:t>u</w:t>
      </w:r>
      <w:r w:rsidR="002477F6" w:rsidRPr="00D40A81">
        <w:t>n nuovo potenziale bersaglio per trattamenti innovativi e forn</w:t>
      </w:r>
      <w:r w:rsidR="00E10932">
        <w:t>ire</w:t>
      </w:r>
      <w:r w:rsidR="002477F6" w:rsidRPr="00D40A81">
        <w:t xml:space="preserve"> un modello animale unico per future terapie</w:t>
      </w:r>
      <w:r w:rsidR="002477F6">
        <w:t>.</w:t>
      </w:r>
    </w:p>
    <w:p w14:paraId="737E6C52" w14:textId="54D3ED27" w:rsidR="004204DC" w:rsidRDefault="002477F6" w:rsidP="0042298D">
      <w:pPr>
        <w:jc w:val="both"/>
      </w:pPr>
      <w:r w:rsidRPr="00700B08">
        <w:rPr>
          <w:b/>
          <w:bCs/>
        </w:rPr>
        <w:t xml:space="preserve">Patrizia D’Adamo dell’Università Vita Salute San Raffaele </w:t>
      </w:r>
      <w:r w:rsidRPr="00700B08">
        <w:t>e</w:t>
      </w:r>
      <w:r w:rsidRPr="00700B08">
        <w:rPr>
          <w:b/>
          <w:bCs/>
        </w:rPr>
        <w:t xml:space="preserve"> Fabrizia Claudia Guarneri del Consiglio Nazionale delle Ricerche </w:t>
      </w:r>
      <w:r w:rsidR="00BE258A" w:rsidRPr="00700B08">
        <w:rPr>
          <w:b/>
          <w:bCs/>
        </w:rPr>
        <w:t>–</w:t>
      </w:r>
      <w:r w:rsidRPr="00700B08">
        <w:rPr>
          <w:b/>
          <w:bCs/>
        </w:rPr>
        <w:t xml:space="preserve"> CNR</w:t>
      </w:r>
      <w:r w:rsidR="00BE258A">
        <w:t xml:space="preserve"> studieranno l</w:t>
      </w:r>
      <w:r w:rsidRPr="002477F6">
        <w:t xml:space="preserve">a </w:t>
      </w:r>
      <w:r w:rsidR="00BE258A" w:rsidRPr="00700B08">
        <w:rPr>
          <w:b/>
          <w:bCs/>
        </w:rPr>
        <w:t>D</w:t>
      </w:r>
      <w:r w:rsidRPr="00700B08">
        <w:rPr>
          <w:b/>
          <w:bCs/>
        </w:rPr>
        <w:t xml:space="preserve">isabilità </w:t>
      </w:r>
      <w:r w:rsidR="00BE258A" w:rsidRPr="00700B08">
        <w:rPr>
          <w:b/>
          <w:bCs/>
        </w:rPr>
        <w:t>I</w:t>
      </w:r>
      <w:r w:rsidRPr="00700B08">
        <w:rPr>
          <w:b/>
          <w:bCs/>
        </w:rPr>
        <w:t>ntellettiva</w:t>
      </w:r>
      <w:r w:rsidR="00BE258A">
        <w:t xml:space="preserve">, </w:t>
      </w:r>
      <w:r w:rsidRPr="002477F6">
        <w:t xml:space="preserve">una malattia pediatrica ad alto impatto medico e sociale. </w:t>
      </w:r>
      <w:r w:rsidR="004204DC">
        <w:t xml:space="preserve">La disabilità intellettiva, </w:t>
      </w:r>
      <w:r w:rsidR="004204DC" w:rsidRPr="002477F6">
        <w:t>come altri disturbi del neurosviluppo</w:t>
      </w:r>
      <w:r w:rsidR="004204DC">
        <w:t xml:space="preserve">, è </w:t>
      </w:r>
      <w:r w:rsidR="004204DC" w:rsidRPr="002477F6">
        <w:t xml:space="preserve">caratterizzata da alterazioni dello sviluppo </w:t>
      </w:r>
      <w:r w:rsidR="004204DC">
        <w:t xml:space="preserve">delle sinapsi, i punti </w:t>
      </w:r>
      <w:r w:rsidR="004204DC" w:rsidRPr="004204DC">
        <w:t>di contatto funzionale tra due cellule nervose</w:t>
      </w:r>
      <w:r w:rsidR="004204DC">
        <w:t xml:space="preserve">, suggerendo che queste anomalie siano </w:t>
      </w:r>
      <w:r w:rsidR="004204DC" w:rsidRPr="002477F6">
        <w:t>un segno distintivo comune per i disturbi che includono deficit nella cognizione e nell'elaborazione delle informazioni.</w:t>
      </w:r>
      <w:r w:rsidR="004204DC">
        <w:t xml:space="preserve"> L’obiettivo </w:t>
      </w:r>
      <w:r w:rsidR="004204DC" w:rsidRPr="002477F6">
        <w:t>principale del progetto è la definizione del ruolo d</w:t>
      </w:r>
      <w:r w:rsidR="004204DC">
        <w:t>el gene</w:t>
      </w:r>
      <w:r w:rsidR="004204DC" w:rsidRPr="002477F6">
        <w:t xml:space="preserve"> </w:t>
      </w:r>
      <w:r w:rsidR="00847C91">
        <w:t>WAS</w:t>
      </w:r>
      <w:r w:rsidR="004204DC" w:rsidRPr="002477F6">
        <w:t>HC4</w:t>
      </w:r>
      <w:r w:rsidR="004204DC">
        <w:t xml:space="preserve">, </w:t>
      </w:r>
      <w:r w:rsidR="004204DC" w:rsidRPr="002477F6">
        <w:t>uno dei geni responsabili della disabilità intellettiva</w:t>
      </w:r>
      <w:r w:rsidR="00E10932">
        <w:t>.</w:t>
      </w:r>
      <w:r w:rsidR="004204DC" w:rsidRPr="002477F6">
        <w:t xml:space="preserve"> </w:t>
      </w:r>
      <w:r w:rsidR="00E10932">
        <w:t>L</w:t>
      </w:r>
      <w:r w:rsidR="004204DC" w:rsidRPr="002477F6">
        <w:t>'</w:t>
      </w:r>
      <w:r w:rsidR="00CE7789">
        <w:t>obiettivo</w:t>
      </w:r>
      <w:r w:rsidR="004204DC" w:rsidRPr="002477F6">
        <w:t xml:space="preserve"> </w:t>
      </w:r>
      <w:r w:rsidR="004C0D2E">
        <w:t xml:space="preserve">è </w:t>
      </w:r>
      <w:r w:rsidR="004204DC" w:rsidRPr="002477F6">
        <w:t>di identificare</w:t>
      </w:r>
      <w:r w:rsidR="00203DA7">
        <w:t>,</w:t>
      </w:r>
      <w:r w:rsidR="004204DC" w:rsidRPr="002477F6">
        <w:t xml:space="preserve"> </w:t>
      </w:r>
      <w:r w:rsidR="004C0D2E">
        <w:t>all’interno della cascata proteica interessata dalla mancanza del gene WAS</w:t>
      </w:r>
      <w:r w:rsidR="00203DA7">
        <w:t xml:space="preserve">HC4, </w:t>
      </w:r>
      <w:r w:rsidR="004204DC" w:rsidRPr="002477F6">
        <w:t>nuovi attori molecolari che potrebbero essere sfruttati per future terapie.</w:t>
      </w:r>
    </w:p>
    <w:p w14:paraId="7C47BE78" w14:textId="16E37C4E" w:rsidR="001A14BE" w:rsidRDefault="00CE7789" w:rsidP="0042298D">
      <w:pPr>
        <w:jc w:val="both"/>
      </w:pPr>
      <w:r w:rsidRPr="00203DA7">
        <w:rPr>
          <w:b/>
          <w:bCs/>
        </w:rPr>
        <w:t>Emanuele Azzoni dell’Università di Milano Bicocca</w:t>
      </w:r>
      <w:r>
        <w:t xml:space="preserve"> si occuperà di </w:t>
      </w:r>
      <w:r w:rsidRPr="0085616E">
        <w:rPr>
          <w:b/>
          <w:bCs/>
        </w:rPr>
        <w:t xml:space="preserve">Leucemia </w:t>
      </w:r>
      <w:proofErr w:type="spellStart"/>
      <w:r w:rsidRPr="0085616E">
        <w:rPr>
          <w:b/>
          <w:bCs/>
        </w:rPr>
        <w:t>Mielomonocitica</w:t>
      </w:r>
      <w:proofErr w:type="spellEnd"/>
      <w:r w:rsidRPr="0085616E">
        <w:rPr>
          <w:b/>
          <w:bCs/>
        </w:rPr>
        <w:t xml:space="preserve"> Giovanile</w:t>
      </w:r>
      <w:r>
        <w:t>,</w:t>
      </w:r>
      <w:r w:rsidR="00925105">
        <w:t xml:space="preserve"> </w:t>
      </w:r>
      <w:r w:rsidR="00925105" w:rsidRPr="00925105">
        <w:t xml:space="preserve">un tumore infantile particolarmente raro, per il quale attualmente l’unico trattamento disponibile è il trapianto di cellule staminali ematopoietiche, che tuttavia riesce a curare solo la metà dei pazienti. </w:t>
      </w:r>
      <w:r w:rsidR="00601120">
        <w:t xml:space="preserve">Lo studio si concentrerà sull’analisi di due geni che si pensa siano coinvolti in meccanismi di risposta allo stress cellulare, che </w:t>
      </w:r>
      <w:r w:rsidR="001A14BE">
        <w:t xml:space="preserve">si traduce in una eccessiva infiammazione, condizione che quando persiste </w:t>
      </w:r>
      <w:r w:rsidR="001A14BE" w:rsidRPr="00925105">
        <w:t>può alimentare il tumore</w:t>
      </w:r>
      <w:r w:rsidR="001A14BE">
        <w:t xml:space="preserve">. Gli studi verranno condotti dapprima in modelli cellulari </w:t>
      </w:r>
      <w:r w:rsidR="001A14BE" w:rsidRPr="001A14BE">
        <w:rPr>
          <w:i/>
          <w:iCs/>
        </w:rPr>
        <w:t>in vitro</w:t>
      </w:r>
      <w:r w:rsidR="001A14BE">
        <w:t xml:space="preserve"> e poi </w:t>
      </w:r>
      <w:r w:rsidR="001A14BE" w:rsidRPr="001A14BE">
        <w:rPr>
          <w:i/>
          <w:iCs/>
        </w:rPr>
        <w:t>in vivo</w:t>
      </w:r>
      <w:r w:rsidR="001A14BE">
        <w:t xml:space="preserve">, con l’obiettivo di favorire </w:t>
      </w:r>
      <w:r w:rsidR="001A14BE" w:rsidRPr="00925105">
        <w:t xml:space="preserve">lo sviluppo di nuove possibilità terapeutiche per il trattamento </w:t>
      </w:r>
      <w:r w:rsidR="0085616E">
        <w:t>di questa patologia</w:t>
      </w:r>
      <w:r w:rsidR="001A14BE" w:rsidRPr="00925105">
        <w:t xml:space="preserve">.  </w:t>
      </w:r>
    </w:p>
    <w:p w14:paraId="4F6FC837" w14:textId="333C1B2E" w:rsidR="00906F13" w:rsidRDefault="00243E85" w:rsidP="0042298D">
      <w:pPr>
        <w:jc w:val="both"/>
      </w:pPr>
      <w:r w:rsidRPr="00203DA7">
        <w:rPr>
          <w:b/>
          <w:bCs/>
        </w:rPr>
        <w:t xml:space="preserve">Chiara </w:t>
      </w:r>
      <w:proofErr w:type="spellStart"/>
      <w:r w:rsidRPr="00203DA7">
        <w:rPr>
          <w:b/>
          <w:bCs/>
        </w:rPr>
        <w:t>Verpelli</w:t>
      </w:r>
      <w:proofErr w:type="spellEnd"/>
      <w:r w:rsidRPr="00203DA7">
        <w:rPr>
          <w:b/>
          <w:bCs/>
        </w:rPr>
        <w:t xml:space="preserve"> del Consiglio Nazionale delle Ricerche – CNR</w:t>
      </w:r>
      <w:r>
        <w:t xml:space="preserve"> </w:t>
      </w:r>
      <w:r w:rsidR="0027409F">
        <w:t xml:space="preserve">e </w:t>
      </w:r>
      <w:r w:rsidR="0027409F" w:rsidRPr="00203DA7">
        <w:rPr>
          <w:b/>
          <w:bCs/>
        </w:rPr>
        <w:t>Luca Colnaghi del</w:t>
      </w:r>
      <w:r w:rsidR="00EC6CE2" w:rsidRPr="00203DA7">
        <w:rPr>
          <w:b/>
          <w:bCs/>
        </w:rPr>
        <w:t>l’Università Vita Salute San Raffaele</w:t>
      </w:r>
      <w:r w:rsidR="00EC6CE2" w:rsidRPr="00EC6CE2">
        <w:t xml:space="preserve"> </w:t>
      </w:r>
      <w:r>
        <w:t>studier</w:t>
      </w:r>
      <w:r w:rsidR="00EC6CE2">
        <w:t>anno</w:t>
      </w:r>
      <w:r>
        <w:t xml:space="preserve"> </w:t>
      </w:r>
      <w:r w:rsidR="00CE0741" w:rsidRPr="00243E85">
        <w:t xml:space="preserve">un </w:t>
      </w:r>
      <w:r w:rsidR="00CE0741" w:rsidRPr="00B826E6">
        <w:rPr>
          <w:b/>
          <w:bCs/>
        </w:rPr>
        <w:t>disturbo dello sviluppo neurologico regressivo raro chiamato NEDAMSS</w:t>
      </w:r>
      <w:r w:rsidR="00CE0741" w:rsidRPr="00243E85">
        <w:t>, caratterizzato da compromissione motoria, perdita del linguaggio e convulsioni</w:t>
      </w:r>
      <w:r w:rsidR="00CE0741">
        <w:t xml:space="preserve">. Questa patologia è causata dalla mutazione di un gene che produce la proteina </w:t>
      </w:r>
      <w:r w:rsidR="00CE0741" w:rsidRPr="00243E85">
        <w:t>IRF2BPL</w:t>
      </w:r>
      <w:r w:rsidR="00CE0741">
        <w:t xml:space="preserve">, la cui </w:t>
      </w:r>
      <w:r w:rsidR="00CE0741" w:rsidRPr="00243E85">
        <w:t>struttura, funzione e regolazione non sono</w:t>
      </w:r>
      <w:r w:rsidR="00CE0741">
        <w:t xml:space="preserve"> però</w:t>
      </w:r>
      <w:r w:rsidR="00CE0741" w:rsidRPr="00243E85">
        <w:t xml:space="preserve"> ancora ben caratterizzate</w:t>
      </w:r>
      <w:r w:rsidR="00CE0741">
        <w:t>.</w:t>
      </w:r>
      <w:r w:rsidR="00CE0741" w:rsidRPr="00CE0741">
        <w:t xml:space="preserve"> </w:t>
      </w:r>
      <w:r w:rsidR="00CE0741" w:rsidRPr="00243E85">
        <w:t xml:space="preserve">Questa ricerca, attraverso una combinazione di molteplici approcci molecolari e cellulari, </w:t>
      </w:r>
      <w:r w:rsidR="00906F13">
        <w:t>farà</w:t>
      </w:r>
      <w:r w:rsidR="00906F13" w:rsidRPr="00243E85">
        <w:t xml:space="preserve"> luce sui meccanismi molecolari alla base del NEDAMSS correlato a IRF2BPL, portando potenzialmente a identificare nuovi bersagli terapeutici e composti farmacologici utili per questa malattia che attualmente non ha alcun trattamento efficace.</w:t>
      </w:r>
    </w:p>
    <w:p w14:paraId="2EA676F3" w14:textId="4AED5625" w:rsidR="00906F13" w:rsidRDefault="00906F13" w:rsidP="0042298D">
      <w:pPr>
        <w:jc w:val="both"/>
      </w:pPr>
      <w:r w:rsidRPr="00B826E6">
        <w:rPr>
          <w:b/>
          <w:bCs/>
        </w:rPr>
        <w:t xml:space="preserve">Jens </w:t>
      </w:r>
      <w:proofErr w:type="spellStart"/>
      <w:r w:rsidRPr="00B826E6">
        <w:rPr>
          <w:b/>
          <w:bCs/>
        </w:rPr>
        <w:t>Geginat</w:t>
      </w:r>
      <w:proofErr w:type="spellEnd"/>
      <w:r w:rsidRPr="00B826E6">
        <w:rPr>
          <w:b/>
          <w:bCs/>
        </w:rPr>
        <w:t xml:space="preserve"> dell’Università degli Studi di Milano</w:t>
      </w:r>
      <w:r>
        <w:t xml:space="preserve"> e </w:t>
      </w:r>
      <w:r w:rsidRPr="00B826E6">
        <w:rPr>
          <w:b/>
          <w:bCs/>
        </w:rPr>
        <w:t>Chiara Vasco della Fondazione Istituto Nazionale di Genetica Molecolare (INGM)</w:t>
      </w:r>
      <w:r>
        <w:t xml:space="preserve"> studieranno il </w:t>
      </w:r>
      <w:r w:rsidRPr="00B826E6">
        <w:rPr>
          <w:b/>
          <w:bCs/>
        </w:rPr>
        <w:t>Lupus Eritematoso Cutaneo</w:t>
      </w:r>
      <w:r>
        <w:t xml:space="preserve">, </w:t>
      </w:r>
      <w:r w:rsidRPr="00906F13">
        <w:t>una malattia autoimmune in cui la pelle viene attaccata dal sistema immunitario.</w:t>
      </w:r>
      <w:r>
        <w:t xml:space="preserve"> </w:t>
      </w:r>
      <w:r w:rsidR="00346A66">
        <w:t>N</w:t>
      </w:r>
      <w:r>
        <w:t xml:space="preserve">ei pazienti affetti da questa patologia i linfociti B, anticorpi che </w:t>
      </w:r>
      <w:r w:rsidR="00346A66" w:rsidRPr="00906F13">
        <w:t>possono proteggerci dalle infezioni di agenti patogeni</w:t>
      </w:r>
      <w:r w:rsidR="00346A66">
        <w:t xml:space="preserve">, </w:t>
      </w:r>
      <w:r w:rsidR="00346A66" w:rsidRPr="00906F13">
        <w:t>reagiscono con</w:t>
      </w:r>
      <w:r w:rsidR="00346A66">
        <w:t>tro</w:t>
      </w:r>
      <w:r w:rsidR="00346A66" w:rsidRPr="00906F13">
        <w:t xml:space="preserve"> le strutture del nostro stesso corpo</w:t>
      </w:r>
      <w:r w:rsidR="00346A66">
        <w:t>, inducendo d</w:t>
      </w:r>
      <w:r w:rsidR="00346A66" w:rsidRPr="00906F13">
        <w:t>anni tissutali e malattie autoimmuni</w:t>
      </w:r>
      <w:r w:rsidR="00346A66">
        <w:t xml:space="preserve">. Lo studio si concentrerà su un recettore presente sulla superficie dei linfociti B, chiamato LILRA1, valutandone il ruolo nell’attivazione dei linfociti B nella produzione di autoanticorpi e nel Lupus Eritematoso Cutaneo, per capire se questo recettore potrà </w:t>
      </w:r>
      <w:r w:rsidR="00346A66" w:rsidRPr="00906F13">
        <w:t xml:space="preserve">rappresentare un futuro bersaglio molecolare per il </w:t>
      </w:r>
      <w:r w:rsidR="00346A66">
        <w:t xml:space="preserve">suo </w:t>
      </w:r>
      <w:r w:rsidR="00346A66" w:rsidRPr="00906F13">
        <w:t>trattamento</w:t>
      </w:r>
      <w:r w:rsidR="00346A66">
        <w:t xml:space="preserve">. </w:t>
      </w:r>
    </w:p>
    <w:p w14:paraId="0E0EA3E2" w14:textId="2E65C253" w:rsidR="00346A66" w:rsidRDefault="00346A66" w:rsidP="0042298D">
      <w:pPr>
        <w:jc w:val="both"/>
      </w:pPr>
      <w:r w:rsidRPr="00B826E6">
        <w:rPr>
          <w:b/>
          <w:bCs/>
        </w:rPr>
        <w:lastRenderedPageBreak/>
        <w:t xml:space="preserve">Ivan De Curtis dell’Università Vita Salute </w:t>
      </w:r>
      <w:r w:rsidR="00980DC6" w:rsidRPr="00B826E6">
        <w:rPr>
          <w:b/>
          <w:bCs/>
        </w:rPr>
        <w:t>San Raffaele</w:t>
      </w:r>
      <w:r w:rsidR="00980DC6">
        <w:t xml:space="preserve"> si dedicherà allo studio </w:t>
      </w:r>
      <w:r w:rsidR="00980DC6" w:rsidRPr="00B826E6">
        <w:t>dell’</w:t>
      </w:r>
      <w:r w:rsidR="00980DC6" w:rsidRPr="00B826E6">
        <w:rPr>
          <w:b/>
          <w:bCs/>
        </w:rPr>
        <w:t>Autismo e dei disturbi dello spettro autistico</w:t>
      </w:r>
      <w:r w:rsidR="00980DC6">
        <w:t xml:space="preserve">, per indagare il ruolo della proteina TANC2, che risulta mutata in pazienti </w:t>
      </w:r>
      <w:r w:rsidR="00980DC6" w:rsidRPr="00980DC6">
        <w:t>con disturbi quali autismo, schizofrenia e altre forme di disabilità intellettiva.</w:t>
      </w:r>
      <w:r w:rsidR="00A62BF3">
        <w:t xml:space="preserve"> </w:t>
      </w:r>
      <w:r w:rsidR="00554E3B">
        <w:t>La mutazione dei geni che codificano le proteine</w:t>
      </w:r>
      <w:r w:rsidR="00812DF4">
        <w:t xml:space="preserve"> che, se alterate,</w:t>
      </w:r>
      <w:r w:rsidR="00554E3B">
        <w:t xml:space="preserve"> causa</w:t>
      </w:r>
      <w:r w:rsidR="00812DF4">
        <w:t>no</w:t>
      </w:r>
      <w:r w:rsidR="00554E3B">
        <w:t xml:space="preserve"> una compromissione della trasmissione dei segnali elettrici </w:t>
      </w:r>
      <w:r w:rsidR="00812DF4">
        <w:t>tra neuroni, che si traduce nel disturbo neuropsichiatrico. L’obiettivo dello studio è analizzare sperimentalmente le proteine mutate nei neuroni di questi pazienti, studiandone gli effetti sull’organizzazione sinaptica, per</w:t>
      </w:r>
      <w:r w:rsidR="00293F83">
        <w:t xml:space="preserve"> </w:t>
      </w:r>
      <w:r w:rsidR="00293F83" w:rsidRPr="00980DC6">
        <w:t>chiarire importanti aspetti della struttura di TANC2 rilevanti per la sua funzione e identificare alcuni dei difetti sinaptici che contribuiscono allo sviluppo dei disturbi neuropsichiatrici.</w:t>
      </w:r>
    </w:p>
    <w:p w14:paraId="55D25BE6" w14:textId="447D1DAB" w:rsidR="00980DC6" w:rsidRDefault="00293F83" w:rsidP="0042298D">
      <w:pPr>
        <w:jc w:val="both"/>
      </w:pPr>
      <w:r w:rsidRPr="00B826E6">
        <w:rPr>
          <w:b/>
          <w:bCs/>
        </w:rPr>
        <w:t>Elisa Di Pasquale del Consiglio Nazionale per le Ricerche - CNR</w:t>
      </w:r>
      <w:r>
        <w:t xml:space="preserve"> e </w:t>
      </w:r>
      <w:r w:rsidRPr="00B826E6">
        <w:rPr>
          <w:b/>
          <w:bCs/>
        </w:rPr>
        <w:t xml:space="preserve">Marco </w:t>
      </w:r>
      <w:proofErr w:type="spellStart"/>
      <w:r w:rsidRPr="00B826E6">
        <w:rPr>
          <w:b/>
          <w:bCs/>
        </w:rPr>
        <w:t>Rasponi</w:t>
      </w:r>
      <w:proofErr w:type="spellEnd"/>
      <w:r w:rsidRPr="00B826E6">
        <w:rPr>
          <w:b/>
          <w:bCs/>
        </w:rPr>
        <w:t xml:space="preserve"> del Politecnico di Milano</w:t>
      </w:r>
      <w:r>
        <w:t xml:space="preserve"> si dedicheranno alla </w:t>
      </w:r>
      <w:r w:rsidRPr="00B826E6">
        <w:rPr>
          <w:b/>
          <w:bCs/>
        </w:rPr>
        <w:t>cardiomiopatia lamina-dipendente</w:t>
      </w:r>
      <w:r>
        <w:t>,</w:t>
      </w:r>
      <w:r w:rsidRPr="00293F83">
        <w:t xml:space="preserve"> una malattia genetica rara causata da mutazioni delle proteine Lamina A e C (Lamina A/C).</w:t>
      </w:r>
      <w:r>
        <w:t xml:space="preserve"> </w:t>
      </w:r>
      <w:r w:rsidRPr="00293F83">
        <w:t>I soggetti affetti presentano diverse disfunzioni cardiache, che si manifestano senza una chiara correlazione tra il genotipo (l'alterazione specifica a livello del DNA) e il fenotipo (la manifestazione clinica), con severità e progressione della malattia che mostrano una marcata variabilità tra individui</w:t>
      </w:r>
      <w:r>
        <w:t xml:space="preserve">. Lo studio si propone di </w:t>
      </w:r>
      <w:r w:rsidR="0039412B">
        <w:t>indagare</w:t>
      </w:r>
      <w:r>
        <w:t xml:space="preserve"> il ruolo della proteina </w:t>
      </w:r>
      <w:r w:rsidR="00F16BBA">
        <w:t xml:space="preserve">MLIP in questa patologia, che potrebbe </w:t>
      </w:r>
      <w:r w:rsidR="00F16BBA" w:rsidRPr="00293F83">
        <w:t>contribuire alla variabilità clinica tipicamente osservata nei pazienti</w:t>
      </w:r>
      <w:r w:rsidR="0039412B">
        <w:t>.</w:t>
      </w:r>
      <w:r w:rsidR="00F16BBA">
        <w:t xml:space="preserve"> </w:t>
      </w:r>
      <w:r w:rsidR="0039412B">
        <w:t>A</w:t>
      </w:r>
      <w:r w:rsidR="00F16BBA">
        <w:t xml:space="preserve">ttraverso </w:t>
      </w:r>
      <w:r w:rsidR="00F16BBA" w:rsidRPr="00293F83">
        <w:t>tecnologie all'avanguardia, precisamente cellule staminali pluripotenti indotte, sistemi di gene-editing e organi-su-chip, per sviluppare modelli cardiaci avanzati in vitro</w:t>
      </w:r>
      <w:r w:rsidR="00F16BBA">
        <w:t>,</w:t>
      </w:r>
      <w:r w:rsidR="00F16BBA" w:rsidRPr="00293F83">
        <w:t xml:space="preserve"> </w:t>
      </w:r>
      <w:r w:rsidR="00092C6E">
        <w:t>verranno indagati i</w:t>
      </w:r>
      <w:r w:rsidR="00F16BBA" w:rsidRPr="00293F83">
        <w:t xml:space="preserve"> meccanismi che controllano la manifestazione dei sintomi </w:t>
      </w:r>
      <w:r w:rsidR="00092C6E">
        <w:t>con l’obiettivo</w:t>
      </w:r>
      <w:r w:rsidR="00F16BBA" w:rsidRPr="00293F83">
        <w:t xml:space="preserve">, a lungo termine, </w:t>
      </w:r>
      <w:r w:rsidR="00092C6E">
        <w:t xml:space="preserve">di </w:t>
      </w:r>
      <w:r w:rsidR="00F16BBA" w:rsidRPr="00293F83">
        <w:t>migliorare la gestione e la cura dei pazienti.</w:t>
      </w:r>
    </w:p>
    <w:p w14:paraId="6302BB76" w14:textId="598772E4" w:rsidR="002E6363" w:rsidRDefault="004437E3" w:rsidP="0042298D">
      <w:pPr>
        <w:jc w:val="both"/>
      </w:pPr>
      <w:r w:rsidRPr="00092C6E">
        <w:rPr>
          <w:b/>
          <w:bCs/>
        </w:rPr>
        <w:t>Valentina Massa</w:t>
      </w:r>
      <w:r>
        <w:t xml:space="preserve"> e </w:t>
      </w:r>
      <w:r w:rsidRPr="00092C6E">
        <w:rPr>
          <w:b/>
          <w:bCs/>
        </w:rPr>
        <w:t>Alessandro Fantin dell’Università degli Studi di Milano</w:t>
      </w:r>
      <w:r>
        <w:t xml:space="preserve"> si occuperanno della </w:t>
      </w:r>
      <w:r w:rsidRPr="000756AE">
        <w:rPr>
          <w:b/>
          <w:bCs/>
        </w:rPr>
        <w:t>sindrome di Cornelia de Lange (</w:t>
      </w:r>
      <w:proofErr w:type="spellStart"/>
      <w:r w:rsidRPr="000756AE">
        <w:rPr>
          <w:b/>
          <w:bCs/>
        </w:rPr>
        <w:t>CdLS</w:t>
      </w:r>
      <w:proofErr w:type="spellEnd"/>
      <w:r w:rsidRPr="000756AE">
        <w:rPr>
          <w:b/>
          <w:bCs/>
        </w:rPr>
        <w:t>)</w:t>
      </w:r>
      <w:r>
        <w:t>,</w:t>
      </w:r>
      <w:r w:rsidRPr="004437E3">
        <w:t xml:space="preserve"> una malattia genetica rara che colpisce quasi tutti gli organi</w:t>
      </w:r>
      <w:r>
        <w:t xml:space="preserve"> e, in particolare, causa </w:t>
      </w:r>
      <w:r w:rsidRPr="004437E3">
        <w:t xml:space="preserve">deficit cognitivo e i disturbi comportamentali. </w:t>
      </w:r>
      <w:r w:rsidR="00E66E4B">
        <w:t>In questo progetto, verrà realizzato un modello semplificato di cervelletto in 3D, con il quale studiare un gene chiamato MAU2</w:t>
      </w:r>
      <w:r w:rsidR="00092C6E">
        <w:t>, consentendo</w:t>
      </w:r>
      <w:r w:rsidR="00E66E4B" w:rsidRPr="004437E3">
        <w:t xml:space="preserve"> un'analisi approfondita degli effetti delle mutazioni</w:t>
      </w:r>
      <w:r w:rsidR="00E66E4B">
        <w:t xml:space="preserve"> che causano la </w:t>
      </w:r>
      <w:r w:rsidR="00E66E4B" w:rsidRPr="004437E3">
        <w:t>sindrome di Cornelia de Lange</w:t>
      </w:r>
      <w:r w:rsidR="00E66E4B">
        <w:t xml:space="preserve"> d</w:t>
      </w:r>
      <w:r w:rsidR="00E66E4B" w:rsidRPr="004437E3">
        <w:t xml:space="preserve">urante lo sviluppo </w:t>
      </w:r>
      <w:r w:rsidR="00E66E4B">
        <w:t>di quest’organo</w:t>
      </w:r>
      <w:r w:rsidR="00E66E4B" w:rsidRPr="004437E3">
        <w:t>.</w:t>
      </w:r>
      <w:r w:rsidR="00E66E4B">
        <w:t xml:space="preserve"> Inoltre, verrà valutata </w:t>
      </w:r>
      <w:r w:rsidR="00E66E4B" w:rsidRPr="004437E3">
        <w:t>l’importanza di MAU2 per lo sviluppo del sistema nervoso centrale dei vertebrati</w:t>
      </w:r>
      <w:r w:rsidR="00E66E4B">
        <w:t xml:space="preserve"> in un modello </w:t>
      </w:r>
      <w:r w:rsidR="00E66E4B" w:rsidRPr="00E66E4B">
        <w:rPr>
          <w:i/>
          <w:iCs/>
        </w:rPr>
        <w:t>in vivo</w:t>
      </w:r>
      <w:r w:rsidR="00E66E4B">
        <w:t>.</w:t>
      </w:r>
    </w:p>
    <w:p w14:paraId="46C24879" w14:textId="20046298" w:rsidR="002E6363" w:rsidRDefault="007D3FDE" w:rsidP="0042298D">
      <w:pPr>
        <w:jc w:val="both"/>
      </w:pPr>
      <w:r w:rsidRPr="00E150E3">
        <w:rPr>
          <w:b/>
          <w:bCs/>
        </w:rPr>
        <w:t>Luca Ferrari dell’Università degli Studi di Milano</w:t>
      </w:r>
      <w:r w:rsidRPr="00E150E3">
        <w:t xml:space="preserve"> e </w:t>
      </w:r>
      <w:r w:rsidRPr="00E150E3">
        <w:rPr>
          <w:b/>
          <w:bCs/>
        </w:rPr>
        <w:t xml:space="preserve">Chiara Bellocchi della Fondazione IRCCS Ca' Granda - Ospedale Maggiore Policlinico </w:t>
      </w:r>
      <w:r w:rsidRPr="00E150E3">
        <w:t xml:space="preserve">studieranno la </w:t>
      </w:r>
      <w:r w:rsidRPr="00E150E3">
        <w:rPr>
          <w:b/>
          <w:bCs/>
        </w:rPr>
        <w:t>Sclerosi Sistemica</w:t>
      </w:r>
      <w:r w:rsidR="00B21733" w:rsidRPr="00E150E3">
        <w:rPr>
          <w:b/>
          <w:bCs/>
        </w:rPr>
        <w:t xml:space="preserve"> (</w:t>
      </w:r>
      <w:proofErr w:type="spellStart"/>
      <w:r w:rsidR="00B21733" w:rsidRPr="00E150E3">
        <w:rPr>
          <w:b/>
          <w:bCs/>
        </w:rPr>
        <w:t>SSc</w:t>
      </w:r>
      <w:proofErr w:type="spellEnd"/>
      <w:r w:rsidR="00B21733" w:rsidRPr="00E150E3">
        <w:rPr>
          <w:b/>
          <w:bCs/>
        </w:rPr>
        <w:t>)</w:t>
      </w:r>
      <w:r w:rsidRPr="00E150E3">
        <w:t xml:space="preserve">, una rara malattia autoimmune che colpisce i vasi sanguigni, la pelle e molteplici organi interni con lo sviluppo di fibrosi, ossia l’anomala formazione di tessuto connettivo-fibroso. La </w:t>
      </w:r>
      <w:proofErr w:type="spellStart"/>
      <w:r w:rsidRPr="00E150E3">
        <w:t>SSc</w:t>
      </w:r>
      <w:proofErr w:type="spellEnd"/>
      <w:r w:rsidRPr="00E150E3">
        <w:t xml:space="preserve"> è una malattia multifattoriale, </w:t>
      </w:r>
      <w:r w:rsidR="005C6867" w:rsidRPr="00E150E3">
        <w:t>in cui</w:t>
      </w:r>
      <w:r w:rsidRPr="00E150E3">
        <w:t xml:space="preserve"> i fattori ambientali, come l'esposizione a inquinanti atmosferici, agiscono insieme alla predisposizione genetica, che da sola non porterebbe all’insorgenza della malattia. </w:t>
      </w:r>
      <w:r w:rsidR="00E76D11" w:rsidRPr="00E150E3">
        <w:t>V</w:t>
      </w:r>
      <w:r w:rsidR="00B52CE4" w:rsidRPr="00E150E3">
        <w:t xml:space="preserve">errà proposto </w:t>
      </w:r>
      <w:r w:rsidRPr="00E150E3">
        <w:t xml:space="preserve">come nuovo biomarcatore lo stato di metilazione dei retrovirus endogeni umani (HERV), </w:t>
      </w:r>
      <w:r w:rsidR="00E76D11" w:rsidRPr="00E150E3">
        <w:t>che</w:t>
      </w:r>
      <w:r w:rsidRPr="00E150E3">
        <w:t xml:space="preserve"> sono direttamente influenzati dall'ambiente e fortemente implicati nella modulazione delle risposte infiammatorie e immunitarie, entrambi meccanismi alla base della patogenesi della </w:t>
      </w:r>
      <w:proofErr w:type="spellStart"/>
      <w:r w:rsidRPr="00E150E3">
        <w:t>SSc</w:t>
      </w:r>
      <w:proofErr w:type="spellEnd"/>
      <w:r w:rsidRPr="00E150E3">
        <w:t xml:space="preserve">. </w:t>
      </w:r>
      <w:r w:rsidR="00E150E3" w:rsidRPr="00E150E3">
        <w:t>Lo</w:t>
      </w:r>
      <w:r w:rsidRPr="00E150E3">
        <w:t xml:space="preserve"> studio permetterà di comprendere la causa della </w:t>
      </w:r>
      <w:r w:rsidR="00E150E3" w:rsidRPr="00E150E3">
        <w:t>patologia</w:t>
      </w:r>
      <w:r w:rsidRPr="00E150E3">
        <w:t>, con conseguenti ricadute in ambito di medicina preventiva, e fornirà l’esempio di un approccio metodologico per lo studio e la comprensione dei meccanismi alla base delle malattie multifattoriali.</w:t>
      </w:r>
    </w:p>
    <w:p w14:paraId="22379E0F" w14:textId="36A950FB" w:rsidR="004437E3" w:rsidRDefault="00F24E35" w:rsidP="0042298D">
      <w:pPr>
        <w:jc w:val="both"/>
      </w:pPr>
      <w:r w:rsidRPr="008529FB">
        <w:rPr>
          <w:b/>
          <w:bCs/>
        </w:rPr>
        <w:t>Matteo Fossati</w:t>
      </w:r>
      <w:r>
        <w:t xml:space="preserve"> e </w:t>
      </w:r>
      <w:r w:rsidR="00B517BF" w:rsidRPr="008529FB">
        <w:rPr>
          <w:b/>
          <w:bCs/>
        </w:rPr>
        <w:t>Michela Matteoli della Fondazione Humanitas per la Ricerca</w:t>
      </w:r>
      <w:r w:rsidR="00B517BF">
        <w:t xml:space="preserve"> studieranno la </w:t>
      </w:r>
      <w:r w:rsidR="00B517BF" w:rsidRPr="008529FB">
        <w:rPr>
          <w:b/>
          <w:bCs/>
        </w:rPr>
        <w:t>sindrome di West</w:t>
      </w:r>
      <w:r w:rsidR="00932150">
        <w:t xml:space="preserve">, </w:t>
      </w:r>
      <w:r w:rsidR="003379B1">
        <w:t>un</w:t>
      </w:r>
      <w:r w:rsidR="001326F2">
        <w:t xml:space="preserve">a forma di </w:t>
      </w:r>
      <w:r w:rsidR="003379B1" w:rsidRPr="00F24E35">
        <w:t>epilessi</w:t>
      </w:r>
      <w:r w:rsidR="003379B1">
        <w:t>a</w:t>
      </w:r>
      <w:r w:rsidR="003379B1" w:rsidRPr="00F24E35">
        <w:t xml:space="preserve"> infantil</w:t>
      </w:r>
      <w:r w:rsidR="003379B1">
        <w:t xml:space="preserve">e che si può </w:t>
      </w:r>
      <w:r w:rsidR="003379B1" w:rsidRPr="00F24E35">
        <w:t xml:space="preserve">manifestare subito dopo la nascita e </w:t>
      </w:r>
      <w:r w:rsidR="001326F2">
        <w:t xml:space="preserve">per la quale </w:t>
      </w:r>
      <w:r w:rsidR="003379B1" w:rsidRPr="00F24E35">
        <w:t>i trattamenti con famaci antiepilettici sono spesso inefficaci</w:t>
      </w:r>
      <w:r w:rsidR="003379B1">
        <w:t xml:space="preserve">. </w:t>
      </w:r>
      <w:r w:rsidR="00DF56F6">
        <w:t xml:space="preserve">La ricerca si concentrerà </w:t>
      </w:r>
      <w:r w:rsidR="00F10B1D">
        <w:t xml:space="preserve">sullo studio di un gene con funzione ignota, chiamato </w:t>
      </w:r>
      <w:r w:rsidR="00F10B1D" w:rsidRPr="00F24E35">
        <w:t xml:space="preserve">KLHL17, la cui perdita è stata associata ad una corte di pazienti con </w:t>
      </w:r>
      <w:r w:rsidR="00F10B1D">
        <w:t>sindrome di West</w:t>
      </w:r>
      <w:r w:rsidR="00946A05">
        <w:t xml:space="preserve">, attraverso </w:t>
      </w:r>
      <w:r w:rsidR="00946A05" w:rsidRPr="00F24E35">
        <w:t>tecnologie avanzate di proteomica e genetica per investigar</w:t>
      </w:r>
      <w:r w:rsidR="00946A05">
        <w:t>n</w:t>
      </w:r>
      <w:r w:rsidR="00946A05" w:rsidRPr="00F24E35">
        <w:t>e la funzione a livello molecolare nel cervello.</w:t>
      </w:r>
      <w:r w:rsidR="00946A05">
        <w:t xml:space="preserve"> I risultati </w:t>
      </w:r>
      <w:r w:rsidR="00946A05" w:rsidRPr="00F24E35">
        <w:t>contribuir</w:t>
      </w:r>
      <w:r w:rsidR="0097795B">
        <w:t>anno</w:t>
      </w:r>
      <w:r w:rsidR="00946A05" w:rsidRPr="00F24E35">
        <w:t xml:space="preserve"> a rivelare nuovi meccanismi patogenetici alla base </w:t>
      </w:r>
      <w:r w:rsidR="0097795B">
        <w:t xml:space="preserve">della patologia, per </w:t>
      </w:r>
      <w:r w:rsidR="00946A05" w:rsidRPr="00F24E35">
        <w:t>offrire nuove prospettive terapeutiche per questa terribile malattia dell’infanzia. </w:t>
      </w:r>
    </w:p>
    <w:p w14:paraId="7DC6F8DF" w14:textId="33580DBB" w:rsidR="009210D0" w:rsidRDefault="00EF26C3" w:rsidP="0042298D">
      <w:pPr>
        <w:jc w:val="both"/>
      </w:pPr>
      <w:r w:rsidRPr="00921B95">
        <w:rPr>
          <w:b/>
          <w:bCs/>
        </w:rPr>
        <w:lastRenderedPageBreak/>
        <w:t>Raffaele Badolato</w:t>
      </w:r>
      <w:r w:rsidRPr="00921B95">
        <w:t xml:space="preserve"> dell’</w:t>
      </w:r>
      <w:r w:rsidRPr="00921B95">
        <w:rPr>
          <w:b/>
          <w:bCs/>
        </w:rPr>
        <w:t xml:space="preserve">Università degli Studi di Brescia </w:t>
      </w:r>
      <w:proofErr w:type="gramStart"/>
      <w:r w:rsidR="00C77096" w:rsidRPr="00921B95">
        <w:rPr>
          <w:b/>
          <w:bCs/>
        </w:rPr>
        <w:t>e</w:t>
      </w:r>
      <w:proofErr w:type="gramEnd"/>
      <w:r w:rsidR="00C77096" w:rsidRPr="00921B95">
        <w:rPr>
          <w:b/>
          <w:bCs/>
        </w:rPr>
        <w:t xml:space="preserve"> </w:t>
      </w:r>
      <w:r w:rsidR="004245DB" w:rsidRPr="00921B95">
        <w:rPr>
          <w:b/>
          <w:bCs/>
        </w:rPr>
        <w:t xml:space="preserve">Eleonora Gambineri dell’Università degli Studi di Firenze </w:t>
      </w:r>
      <w:r w:rsidR="009210D0" w:rsidRPr="00921B95">
        <w:t>si occuper</w:t>
      </w:r>
      <w:r w:rsidR="004245DB" w:rsidRPr="00921B95">
        <w:t>anno</w:t>
      </w:r>
      <w:r w:rsidR="009210D0" w:rsidRPr="00921B95">
        <w:t xml:space="preserve"> di immunodeficienze primitive, quale la </w:t>
      </w:r>
      <w:r w:rsidR="009210D0" w:rsidRPr="00921B95">
        <w:rPr>
          <w:b/>
          <w:bCs/>
        </w:rPr>
        <w:t>sindrome da iper-IgE (HIES)</w:t>
      </w:r>
      <w:r w:rsidR="009210D0" w:rsidRPr="00921B95">
        <w:t xml:space="preserve">, un ampio gruppo di malattie congenite che causano un malfunzionamento del sistema immunitario. </w:t>
      </w:r>
      <w:r w:rsidR="00602943" w:rsidRPr="00921B95">
        <w:t xml:space="preserve">Uno dei sintomi principali delle immunodeficienze è la suscettibilità alle infezioni, che rappresenta un importante criterio diagnostico, insieme all’indagine genetica e ad altri test specifici. </w:t>
      </w:r>
      <w:r w:rsidR="009210D0" w:rsidRPr="00921B95">
        <w:t>Ci sono diversi geni la cui mutazione può causare HIES, tra cui STAT1</w:t>
      </w:r>
      <w:r w:rsidR="001309E8" w:rsidRPr="00921B95">
        <w:t xml:space="preserve">, </w:t>
      </w:r>
      <w:r w:rsidR="009210D0" w:rsidRPr="00921B95">
        <w:t>STAT3</w:t>
      </w:r>
      <w:r w:rsidR="001309E8" w:rsidRPr="00921B95">
        <w:t xml:space="preserve"> e ZNF341</w:t>
      </w:r>
      <w:r w:rsidR="009210D0" w:rsidRPr="00921B95">
        <w:t>, fattori di trascrizione che regolano molti aspetti dell'immunità cellulare, della proliferazione, dell'apoptosi e del differenziamento</w:t>
      </w:r>
      <w:r w:rsidR="007B3BFA" w:rsidRPr="00921B95">
        <w:t>. G</w:t>
      </w:r>
      <w:r w:rsidR="009210D0" w:rsidRPr="00921B95">
        <w:t>razie al coinvolgimento di pazienti con HIES o patologie correlate, si potrebbero identificare ulteriori geni causa di IP. Complessivamente, i risultati di questo studio forniranno nuove informazioni sulla comprensione generale di HIES e disturbi correlati, portando all'identificazione di fattori di rischio e biomarcatori utili per progettare nuove misure terapeutiche.</w:t>
      </w:r>
    </w:p>
    <w:p w14:paraId="5FC0F914" w14:textId="30D4467D" w:rsidR="001A665F" w:rsidRPr="00F97484" w:rsidRDefault="00420E2A" w:rsidP="0042298D">
      <w:pPr>
        <w:jc w:val="both"/>
      </w:pPr>
      <w:r w:rsidRPr="007B3BFA">
        <w:rPr>
          <w:b/>
          <w:bCs/>
        </w:rPr>
        <w:t xml:space="preserve">Pietro Roversi </w:t>
      </w:r>
      <w:r w:rsidRPr="0006070B">
        <w:t>del</w:t>
      </w:r>
      <w:r w:rsidRPr="007B3BFA">
        <w:rPr>
          <w:b/>
          <w:bCs/>
        </w:rPr>
        <w:t xml:space="preserve"> Consiglio Nazionale delle Ricerche – CNR</w:t>
      </w:r>
      <w:r w:rsidR="00B664CA">
        <w:t xml:space="preserve"> </w:t>
      </w:r>
      <w:r w:rsidR="00A549BA">
        <w:t xml:space="preserve">e </w:t>
      </w:r>
      <w:r w:rsidR="00A549BA" w:rsidRPr="00B61A0F">
        <w:rPr>
          <w:b/>
          <w:bCs/>
        </w:rPr>
        <w:t>Ferdinando Fiumara dell</w:t>
      </w:r>
      <w:r w:rsidR="00B61A0F" w:rsidRPr="00B61A0F">
        <w:rPr>
          <w:b/>
          <w:bCs/>
        </w:rPr>
        <w:t>’Università degli Studi di Torino</w:t>
      </w:r>
      <w:r w:rsidR="00B61A0F">
        <w:t xml:space="preserve"> </w:t>
      </w:r>
      <w:r w:rsidR="00D37B4B">
        <w:t>studier</w:t>
      </w:r>
      <w:r w:rsidR="00B61A0F">
        <w:t>anno</w:t>
      </w:r>
      <w:r w:rsidR="00D37B4B">
        <w:t xml:space="preserve"> </w:t>
      </w:r>
      <w:r w:rsidR="00566148" w:rsidRPr="00B61A0F">
        <w:rPr>
          <w:b/>
          <w:bCs/>
        </w:rPr>
        <w:t xml:space="preserve">dieci proteine </w:t>
      </w:r>
      <w:r w:rsidR="005E3D69" w:rsidRPr="00B61A0F">
        <w:rPr>
          <w:b/>
          <w:bCs/>
        </w:rPr>
        <w:t>difettose</w:t>
      </w:r>
      <w:r w:rsidR="005E3D69">
        <w:t xml:space="preserve">, </w:t>
      </w:r>
      <w:r w:rsidR="00ED549C">
        <w:t xml:space="preserve">facenti parte di </w:t>
      </w:r>
      <w:r w:rsidR="00A97021">
        <w:t xml:space="preserve">un gruppo di cui </w:t>
      </w:r>
      <w:r w:rsidR="00566148">
        <w:t>ad oggi si sa poco o addirittura nulla</w:t>
      </w:r>
      <w:r w:rsidR="00ED549C">
        <w:t xml:space="preserve">, </w:t>
      </w:r>
      <w:r w:rsidR="00A97021">
        <w:t xml:space="preserve">chiamate </w:t>
      </w:r>
      <w:r w:rsidR="00A97021" w:rsidRPr="00DF0635">
        <w:t>“Proteine T-dark”.</w:t>
      </w:r>
      <w:r w:rsidR="00CB2ADD">
        <w:t xml:space="preserve"> </w:t>
      </w:r>
      <w:r w:rsidR="007752FC">
        <w:t>In particolare, ne</w:t>
      </w:r>
      <w:r w:rsidR="00D43D03">
        <w:t xml:space="preserve">gli esseri viventi </w:t>
      </w:r>
      <w:r w:rsidR="00D43D03" w:rsidRPr="00DF0635">
        <w:t>esiste in ogni cellula una macchina molto efficiente che trattiene qualsiasi proteina che non abbia completato la maturazione, rilasciandola soltanto quando ha raggiunto la forma e funzione corretta</w:t>
      </w:r>
      <w:r w:rsidR="00D43D03">
        <w:t xml:space="preserve">. </w:t>
      </w:r>
      <w:r w:rsidR="00993DDA">
        <w:t xml:space="preserve">In alcuni individui, nati </w:t>
      </w:r>
      <w:r w:rsidR="00993DDA" w:rsidRPr="00DF0635">
        <w:t>con delle mutazioni nel DNA che provocano un difetto in una proteina senza tuttavia abolirne totalmente la funzionalità</w:t>
      </w:r>
      <w:r w:rsidR="00322CD6">
        <w:t xml:space="preserve">, questo controllo di qualità può bloccare le proteine difettose all’interno della cellula, causando </w:t>
      </w:r>
      <w:r w:rsidR="00650E70" w:rsidRPr="00DF0635">
        <w:t>conseguenze gravi per l’organismo</w:t>
      </w:r>
      <w:r w:rsidR="00650E70">
        <w:t xml:space="preserve">. </w:t>
      </w:r>
      <w:r w:rsidR="00220772">
        <w:t xml:space="preserve">Lo studio vuole </w:t>
      </w:r>
      <w:r w:rsidR="008E2820">
        <w:t xml:space="preserve">analizzare la possibilità di rendere il controllo di qualità meno severo, </w:t>
      </w:r>
      <w:r w:rsidR="00142378" w:rsidRPr="00DF0635">
        <w:t>forne</w:t>
      </w:r>
      <w:r w:rsidR="00142378">
        <w:t>ndo</w:t>
      </w:r>
      <w:r w:rsidR="00142378" w:rsidRPr="00DF0635">
        <w:t xml:space="preserve"> il razionale per un approccio farmacologico in grado di render</w:t>
      </w:r>
      <w:r w:rsidR="00F97484">
        <w:t xml:space="preserve">lo </w:t>
      </w:r>
      <w:r w:rsidR="00142378" w:rsidRPr="00DF0635">
        <w:t>più tollerante ai difetti di proteine mutate</w:t>
      </w:r>
      <w:r w:rsidR="00F97484">
        <w:t>,</w:t>
      </w:r>
      <w:r w:rsidR="00F97484" w:rsidRPr="00F97484">
        <w:t xml:space="preserve"> </w:t>
      </w:r>
      <w:r w:rsidR="00F97484">
        <w:t xml:space="preserve">gettando </w:t>
      </w:r>
      <w:r w:rsidR="00F97484" w:rsidRPr="00DF0635">
        <w:t>le basi per una possibile terapia di una vasta gamma di malattie rare</w:t>
      </w:r>
      <w:r w:rsidR="00F97484">
        <w:t>.</w:t>
      </w:r>
    </w:p>
    <w:p w14:paraId="59D1BB55" w14:textId="5E0C8006" w:rsidR="00C47FA3" w:rsidRDefault="00C47FA3"/>
    <w:p w14:paraId="20983F59" w14:textId="77777777" w:rsidR="00C47FA3" w:rsidRDefault="00C47FA3"/>
    <w:p w14:paraId="76BD7307" w14:textId="77777777" w:rsidR="00420E2A" w:rsidRDefault="00420E2A"/>
    <w:sectPr w:rsidR="00420E2A" w:rsidSect="000E09E5">
      <w:headerReference w:type="default" r:id="rId6"/>
      <w:pgSz w:w="11906" w:h="16838"/>
      <w:pgMar w:top="19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6CE4" w14:textId="77777777" w:rsidR="00F33B06" w:rsidRDefault="00F33B06" w:rsidP="00F33B06">
      <w:pPr>
        <w:spacing w:after="0" w:line="240" w:lineRule="auto"/>
      </w:pPr>
      <w:r>
        <w:separator/>
      </w:r>
    </w:p>
  </w:endnote>
  <w:endnote w:type="continuationSeparator" w:id="0">
    <w:p w14:paraId="2849CAAA" w14:textId="77777777" w:rsidR="00F33B06" w:rsidRDefault="00F33B06" w:rsidP="00F3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FB4F" w14:textId="77777777" w:rsidR="00F33B06" w:rsidRDefault="00F33B06" w:rsidP="00F33B06">
      <w:pPr>
        <w:spacing w:after="0" w:line="240" w:lineRule="auto"/>
      </w:pPr>
      <w:r>
        <w:separator/>
      </w:r>
    </w:p>
  </w:footnote>
  <w:footnote w:type="continuationSeparator" w:id="0">
    <w:p w14:paraId="561F8589" w14:textId="77777777" w:rsidR="00F33B06" w:rsidRDefault="00F33B06" w:rsidP="00F3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8B92" w14:textId="1258C2C8" w:rsidR="00F33B06" w:rsidRDefault="00315121">
    <w:pPr>
      <w:pStyle w:val="Head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645C11E4" wp14:editId="1118ECD6">
          <wp:simplePos x="0" y="0"/>
          <wp:positionH relativeFrom="margin">
            <wp:posOffset>4499610</wp:posOffset>
          </wp:positionH>
          <wp:positionV relativeFrom="page">
            <wp:posOffset>361950</wp:posOffset>
          </wp:positionV>
          <wp:extent cx="1485900" cy="692150"/>
          <wp:effectExtent l="0" t="0" r="0" b="0"/>
          <wp:wrapNone/>
          <wp:docPr id="8" name="officeArt object" descr="LOGO-fondazione-cariplo - Runbabyru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fondazione-cariplo - Runbabyrun" descr="LOGO-fondazione-cariplo - Runbabyru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9E5">
      <w:rPr>
        <w:noProof/>
      </w:rPr>
      <w:drawing>
        <wp:inline distT="0" distB="0" distL="0" distR="0" wp14:anchorId="72352DD9" wp14:editId="7D2CCAB3">
          <wp:extent cx="1447800" cy="542244"/>
          <wp:effectExtent l="0" t="0" r="0" b="0"/>
          <wp:docPr id="9" name="Immagine 4" descr="Immagine che contiene testo, serviziodatavola, clipart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rviziodatavola, clipart, piat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810" cy="55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1"/>
    <w:rsid w:val="0006070B"/>
    <w:rsid w:val="000756AE"/>
    <w:rsid w:val="00092C6E"/>
    <w:rsid w:val="000B45B5"/>
    <w:rsid w:val="000E09E5"/>
    <w:rsid w:val="001309E8"/>
    <w:rsid w:val="001326F2"/>
    <w:rsid w:val="00142378"/>
    <w:rsid w:val="0017563C"/>
    <w:rsid w:val="001A14BE"/>
    <w:rsid w:val="001A665F"/>
    <w:rsid w:val="00203DA7"/>
    <w:rsid w:val="00220772"/>
    <w:rsid w:val="00243E85"/>
    <w:rsid w:val="002477F6"/>
    <w:rsid w:val="0027409F"/>
    <w:rsid w:val="00276659"/>
    <w:rsid w:val="00293F83"/>
    <w:rsid w:val="002E6363"/>
    <w:rsid w:val="00315121"/>
    <w:rsid w:val="00322CD6"/>
    <w:rsid w:val="003379B1"/>
    <w:rsid w:val="00346A66"/>
    <w:rsid w:val="0039412B"/>
    <w:rsid w:val="00404FC7"/>
    <w:rsid w:val="004204DC"/>
    <w:rsid w:val="00420E2A"/>
    <w:rsid w:val="0042298D"/>
    <w:rsid w:val="004245DB"/>
    <w:rsid w:val="004437E3"/>
    <w:rsid w:val="00451C4A"/>
    <w:rsid w:val="004C0D2E"/>
    <w:rsid w:val="0051124E"/>
    <w:rsid w:val="00554E3B"/>
    <w:rsid w:val="00566148"/>
    <w:rsid w:val="005C6867"/>
    <w:rsid w:val="005E3D69"/>
    <w:rsid w:val="00601120"/>
    <w:rsid w:val="00602943"/>
    <w:rsid w:val="00650E70"/>
    <w:rsid w:val="00700B08"/>
    <w:rsid w:val="007752FC"/>
    <w:rsid w:val="007A1684"/>
    <w:rsid w:val="007B3BFA"/>
    <w:rsid w:val="007D3FDE"/>
    <w:rsid w:val="00812DF4"/>
    <w:rsid w:val="00847C91"/>
    <w:rsid w:val="008529FB"/>
    <w:rsid w:val="0085616E"/>
    <w:rsid w:val="00892B52"/>
    <w:rsid w:val="008E2820"/>
    <w:rsid w:val="009066E0"/>
    <w:rsid w:val="00906F13"/>
    <w:rsid w:val="009210D0"/>
    <w:rsid w:val="00921B95"/>
    <w:rsid w:val="00925105"/>
    <w:rsid w:val="00927850"/>
    <w:rsid w:val="00932150"/>
    <w:rsid w:val="00946A05"/>
    <w:rsid w:val="00960E89"/>
    <w:rsid w:val="0097795B"/>
    <w:rsid w:val="00980DC6"/>
    <w:rsid w:val="00985DFB"/>
    <w:rsid w:val="00993DDA"/>
    <w:rsid w:val="009B738E"/>
    <w:rsid w:val="00A46081"/>
    <w:rsid w:val="00A549BA"/>
    <w:rsid w:val="00A62BF3"/>
    <w:rsid w:val="00A97021"/>
    <w:rsid w:val="00B21733"/>
    <w:rsid w:val="00B517BF"/>
    <w:rsid w:val="00B52CE4"/>
    <w:rsid w:val="00B61A0F"/>
    <w:rsid w:val="00B664CA"/>
    <w:rsid w:val="00B826E6"/>
    <w:rsid w:val="00BE258A"/>
    <w:rsid w:val="00C47FA3"/>
    <w:rsid w:val="00C77096"/>
    <w:rsid w:val="00C7726B"/>
    <w:rsid w:val="00C8462B"/>
    <w:rsid w:val="00CB2ADD"/>
    <w:rsid w:val="00CE0741"/>
    <w:rsid w:val="00CE7789"/>
    <w:rsid w:val="00D21882"/>
    <w:rsid w:val="00D37B4B"/>
    <w:rsid w:val="00D40A81"/>
    <w:rsid w:val="00D43D03"/>
    <w:rsid w:val="00DD6515"/>
    <w:rsid w:val="00DE4361"/>
    <w:rsid w:val="00DF0635"/>
    <w:rsid w:val="00DF56F6"/>
    <w:rsid w:val="00E10932"/>
    <w:rsid w:val="00E150E3"/>
    <w:rsid w:val="00E66E4B"/>
    <w:rsid w:val="00E76D11"/>
    <w:rsid w:val="00EB3783"/>
    <w:rsid w:val="00EC6CE2"/>
    <w:rsid w:val="00ED549C"/>
    <w:rsid w:val="00EF26C3"/>
    <w:rsid w:val="00F10B1D"/>
    <w:rsid w:val="00F16BBA"/>
    <w:rsid w:val="00F24E35"/>
    <w:rsid w:val="00F33B06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39232"/>
  <w15:chartTrackingRefBased/>
  <w15:docId w15:val="{57EAFA5D-C56C-4A9C-BA5B-DD5E2AE2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06"/>
  </w:style>
  <w:style w:type="paragraph" w:styleId="Footer">
    <w:name w:val="footer"/>
    <w:basedOn w:val="Normal"/>
    <w:link w:val="FooterChar"/>
    <w:uiPriority w:val="99"/>
    <w:unhideWhenUsed/>
    <w:rsid w:val="00F33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Giacalone</dc:creator>
  <cp:keywords/>
  <dc:description/>
  <cp:lastModifiedBy>Giovanna Giacalone</cp:lastModifiedBy>
  <cp:revision>81</cp:revision>
  <dcterms:created xsi:type="dcterms:W3CDTF">2023-04-11T07:21:00Z</dcterms:created>
  <dcterms:modified xsi:type="dcterms:W3CDTF">2023-04-13T11:36:00Z</dcterms:modified>
</cp:coreProperties>
</file>